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F06" w:rsidRPr="004F0BB1" w:rsidRDefault="00A26DF0">
      <w:pPr>
        <w:rPr>
          <w:rFonts w:hint="eastAsia"/>
          <w:b/>
          <w:u w:val="single"/>
        </w:rPr>
      </w:pPr>
      <w:bookmarkStart w:id="0" w:name="_GoBack"/>
      <w:bookmarkEnd w:id="0"/>
      <w:r w:rsidRPr="004F0BB1">
        <w:rPr>
          <w:rFonts w:hint="eastAsia"/>
          <w:b/>
          <w:u w:val="single"/>
        </w:rPr>
        <w:t>廉潔不貪＞工作紙＞問卷調查</w:t>
      </w:r>
    </w:p>
    <w:p w:rsidR="00501F06" w:rsidRDefault="00501F06">
      <w:pPr>
        <w:rPr>
          <w:rFonts w:hint="eastAsia"/>
        </w:rPr>
      </w:pPr>
    </w:p>
    <w:p w:rsidR="00501F06" w:rsidRPr="00501F06" w:rsidRDefault="00065EAC" w:rsidP="00501F06">
      <w:pPr>
        <w:spacing w:line="360" w:lineRule="auto"/>
        <w:rPr>
          <w:rFonts w:eastAsia="細明體" w:hint="eastAsia"/>
          <w:b/>
          <w:sz w:val="28"/>
          <w:szCs w:val="28"/>
          <w:u w:val="single"/>
        </w:rPr>
      </w:pPr>
      <w:r>
        <w:rPr>
          <w:rFonts w:eastAsia="細明體" w:hint="eastAsia"/>
          <w:b/>
          <w:sz w:val="28"/>
          <w:szCs w:val="28"/>
          <w:u w:val="single"/>
        </w:rPr>
        <w:t>“親友對社會廉潔重要性的看法”</w:t>
      </w:r>
      <w:r w:rsidR="00501F06" w:rsidRPr="00501F06">
        <w:rPr>
          <w:rFonts w:eastAsia="細明體" w:hint="eastAsia"/>
          <w:b/>
          <w:sz w:val="28"/>
          <w:szCs w:val="28"/>
          <w:u w:val="single"/>
        </w:rPr>
        <w:t>問卷調查</w:t>
      </w:r>
    </w:p>
    <w:p w:rsidR="00501F06" w:rsidRDefault="00501F06" w:rsidP="00501F06">
      <w:pPr>
        <w:numPr>
          <w:ilvl w:val="0"/>
          <w:numId w:val="2"/>
        </w:numPr>
        <w:tabs>
          <w:tab w:val="clear" w:pos="726"/>
          <w:tab w:val="num" w:pos="540"/>
        </w:tabs>
        <w:spacing w:line="360" w:lineRule="auto"/>
        <w:ind w:left="540" w:hanging="540"/>
        <w:rPr>
          <w:rFonts w:eastAsia="細明體" w:hint="eastAsia"/>
          <w:sz w:val="26"/>
          <w:szCs w:val="26"/>
        </w:rPr>
      </w:pPr>
      <w:r>
        <w:rPr>
          <w:rFonts w:eastAsia="細明體" w:hint="eastAsia"/>
          <w:sz w:val="26"/>
          <w:szCs w:val="26"/>
        </w:rPr>
        <w:t>4</w:t>
      </w:r>
      <w:r>
        <w:rPr>
          <w:rFonts w:eastAsia="細明體" w:hint="eastAsia"/>
          <w:sz w:val="26"/>
          <w:szCs w:val="26"/>
        </w:rPr>
        <w:t>人小組合作設計</w:t>
      </w:r>
      <w:r>
        <w:rPr>
          <w:rFonts w:eastAsia="細明體" w:hint="eastAsia"/>
          <w:sz w:val="26"/>
          <w:szCs w:val="26"/>
        </w:rPr>
        <w:t>4</w:t>
      </w:r>
      <w:r>
        <w:rPr>
          <w:rFonts w:eastAsia="細明體" w:hint="eastAsia"/>
          <w:sz w:val="26"/>
          <w:szCs w:val="26"/>
        </w:rPr>
        <w:t>至</w:t>
      </w:r>
      <w:r>
        <w:rPr>
          <w:rFonts w:eastAsia="細明體" w:hint="eastAsia"/>
          <w:sz w:val="26"/>
          <w:szCs w:val="26"/>
        </w:rPr>
        <w:t>6</w:t>
      </w:r>
      <w:r>
        <w:rPr>
          <w:rFonts w:eastAsia="細明體" w:hint="eastAsia"/>
          <w:sz w:val="26"/>
          <w:szCs w:val="26"/>
        </w:rPr>
        <w:t>題的問卷</w:t>
      </w:r>
    </w:p>
    <w:p w:rsidR="00501F06" w:rsidRDefault="00501F06" w:rsidP="00501F06">
      <w:pPr>
        <w:numPr>
          <w:ilvl w:val="0"/>
          <w:numId w:val="2"/>
        </w:numPr>
        <w:tabs>
          <w:tab w:val="clear" w:pos="726"/>
          <w:tab w:val="num" w:pos="540"/>
        </w:tabs>
        <w:spacing w:line="360" w:lineRule="auto"/>
        <w:ind w:left="540" w:hanging="540"/>
        <w:rPr>
          <w:rFonts w:eastAsia="細明體" w:hint="eastAsia"/>
          <w:sz w:val="26"/>
          <w:szCs w:val="26"/>
        </w:rPr>
      </w:pPr>
      <w:r>
        <w:rPr>
          <w:rFonts w:eastAsia="細明體" w:hint="eastAsia"/>
          <w:sz w:val="26"/>
          <w:szCs w:val="26"/>
        </w:rPr>
        <w:t>每位成員收集</w:t>
      </w:r>
      <w:r>
        <w:rPr>
          <w:rFonts w:eastAsia="細明體" w:hint="eastAsia"/>
          <w:sz w:val="26"/>
          <w:szCs w:val="26"/>
        </w:rPr>
        <w:t>10</w:t>
      </w:r>
      <w:r>
        <w:rPr>
          <w:rFonts w:eastAsia="細明體" w:hint="eastAsia"/>
          <w:sz w:val="26"/>
          <w:szCs w:val="26"/>
        </w:rPr>
        <w:t>名或以上包括家人和校外朋友的意見</w:t>
      </w:r>
    </w:p>
    <w:p w:rsidR="00501F06" w:rsidRDefault="00501F06" w:rsidP="00501F06">
      <w:pPr>
        <w:numPr>
          <w:ilvl w:val="0"/>
          <w:numId w:val="2"/>
        </w:numPr>
        <w:tabs>
          <w:tab w:val="clear" w:pos="726"/>
          <w:tab w:val="num" w:pos="540"/>
        </w:tabs>
        <w:spacing w:line="360" w:lineRule="auto"/>
        <w:ind w:left="540" w:hanging="540"/>
        <w:rPr>
          <w:rFonts w:eastAsia="細明體" w:hint="eastAsia"/>
          <w:sz w:val="26"/>
          <w:szCs w:val="26"/>
        </w:rPr>
      </w:pPr>
      <w:r>
        <w:rPr>
          <w:rFonts w:eastAsia="細明體" w:hint="eastAsia"/>
          <w:sz w:val="26"/>
          <w:szCs w:val="26"/>
        </w:rPr>
        <w:t>繼而進行資料統計、分析和總結</w:t>
      </w:r>
    </w:p>
    <w:p w:rsidR="00501F06" w:rsidRDefault="00501F06" w:rsidP="00501F06">
      <w:pPr>
        <w:numPr>
          <w:ilvl w:val="0"/>
          <w:numId w:val="2"/>
        </w:numPr>
        <w:tabs>
          <w:tab w:val="clear" w:pos="726"/>
          <w:tab w:val="num" w:pos="540"/>
        </w:tabs>
        <w:spacing w:line="360" w:lineRule="auto"/>
        <w:ind w:left="540" w:hanging="540"/>
        <w:rPr>
          <w:rFonts w:eastAsia="細明體" w:hint="eastAsia"/>
          <w:sz w:val="26"/>
          <w:szCs w:val="26"/>
        </w:rPr>
      </w:pPr>
      <w:r>
        <w:rPr>
          <w:rFonts w:eastAsia="細明體" w:hint="eastAsia"/>
          <w:sz w:val="26"/>
          <w:szCs w:val="26"/>
        </w:rPr>
        <w:t>並於課堂內作報告。</w:t>
      </w:r>
    </w:p>
    <w:p w:rsidR="00501F06" w:rsidRDefault="00501F06" w:rsidP="00501F06">
      <w:pPr>
        <w:tabs>
          <w:tab w:val="left" w:pos="1260"/>
        </w:tabs>
        <w:spacing w:line="360" w:lineRule="auto"/>
        <w:ind w:left="720"/>
        <w:rPr>
          <w:rFonts w:eastAsia="細明體" w:hint="eastAsia"/>
          <w:sz w:val="26"/>
          <w:szCs w:val="26"/>
        </w:rPr>
      </w:pPr>
    </w:p>
    <w:p w:rsidR="00501F06" w:rsidRPr="00501F06" w:rsidRDefault="00501F06" w:rsidP="00501F06">
      <w:pPr>
        <w:spacing w:line="360" w:lineRule="auto"/>
        <w:rPr>
          <w:rFonts w:eastAsia="細明體" w:hint="eastAsia"/>
          <w:b/>
          <w:sz w:val="26"/>
          <w:szCs w:val="26"/>
          <w:u w:val="single"/>
        </w:rPr>
      </w:pPr>
      <w:r w:rsidRPr="00501F06">
        <w:rPr>
          <w:rFonts w:eastAsia="細明體" w:hint="eastAsia"/>
          <w:b/>
          <w:sz w:val="26"/>
          <w:szCs w:val="26"/>
          <w:u w:val="single"/>
        </w:rPr>
        <w:t>問卷的設計建議：</w:t>
      </w:r>
    </w:p>
    <w:p w:rsidR="00501F06" w:rsidRPr="00501F06" w:rsidRDefault="00501F06" w:rsidP="00501F06">
      <w:pPr>
        <w:numPr>
          <w:ilvl w:val="0"/>
          <w:numId w:val="1"/>
        </w:numPr>
        <w:tabs>
          <w:tab w:val="clear" w:pos="1320"/>
          <w:tab w:val="num" w:pos="480"/>
        </w:tabs>
        <w:spacing w:line="360" w:lineRule="auto"/>
        <w:ind w:left="480"/>
        <w:rPr>
          <w:rFonts w:eastAsia="標楷體"/>
          <w:sz w:val="28"/>
          <w:szCs w:val="28"/>
        </w:rPr>
      </w:pPr>
      <w:r w:rsidRPr="00501F06">
        <w:rPr>
          <w:rFonts w:eastAsia="標楷體" w:hAnsi="標楷體"/>
          <w:sz w:val="28"/>
          <w:szCs w:val="28"/>
        </w:rPr>
        <w:t>你的工作環境廉潔嗎？</w:t>
      </w:r>
      <w:r w:rsidRPr="00501F06">
        <w:rPr>
          <w:rFonts w:eastAsia="標楷體"/>
          <w:sz w:val="28"/>
          <w:szCs w:val="28"/>
        </w:rPr>
        <w:t>(</w:t>
      </w:r>
      <w:r w:rsidRPr="00501F06">
        <w:rPr>
          <w:rFonts w:eastAsia="標楷體" w:hAnsi="標楷體"/>
          <w:sz w:val="28"/>
          <w:szCs w:val="28"/>
        </w:rPr>
        <w:t>程度由最低</w:t>
      </w:r>
      <w:r w:rsidRPr="00501F06">
        <w:rPr>
          <w:rFonts w:eastAsia="標楷體"/>
          <w:sz w:val="28"/>
          <w:szCs w:val="28"/>
        </w:rPr>
        <w:t>1</w:t>
      </w:r>
      <w:r w:rsidRPr="00501F06">
        <w:rPr>
          <w:rFonts w:eastAsia="標楷體" w:hAnsi="標楷體"/>
          <w:sz w:val="28"/>
          <w:szCs w:val="28"/>
        </w:rPr>
        <w:t>至最高</w:t>
      </w:r>
      <w:r w:rsidRPr="00501F06">
        <w:rPr>
          <w:rFonts w:eastAsia="標楷體"/>
          <w:sz w:val="28"/>
          <w:szCs w:val="28"/>
        </w:rPr>
        <w:t>5)</w:t>
      </w:r>
    </w:p>
    <w:p w:rsidR="00501F06" w:rsidRPr="00501F06" w:rsidRDefault="00501F06" w:rsidP="00501F06">
      <w:pPr>
        <w:numPr>
          <w:ilvl w:val="0"/>
          <w:numId w:val="1"/>
        </w:numPr>
        <w:tabs>
          <w:tab w:val="clear" w:pos="1320"/>
          <w:tab w:val="num" w:pos="480"/>
        </w:tabs>
        <w:spacing w:line="360" w:lineRule="auto"/>
        <w:ind w:left="480"/>
        <w:rPr>
          <w:rFonts w:eastAsia="標楷體"/>
          <w:sz w:val="28"/>
          <w:szCs w:val="28"/>
        </w:rPr>
      </w:pPr>
      <w:r w:rsidRPr="00501F06">
        <w:rPr>
          <w:rFonts w:eastAsia="標楷體" w:hAnsi="標楷體"/>
          <w:sz w:val="28"/>
          <w:szCs w:val="28"/>
        </w:rPr>
        <w:t>你認為澳門社會廉潔嗎？</w:t>
      </w:r>
      <w:r w:rsidRPr="00501F06">
        <w:rPr>
          <w:rFonts w:eastAsia="標楷體"/>
          <w:sz w:val="28"/>
          <w:szCs w:val="28"/>
        </w:rPr>
        <w:t>(</w:t>
      </w:r>
      <w:r w:rsidRPr="00501F06">
        <w:rPr>
          <w:rFonts w:eastAsia="標楷體" w:hAnsi="標楷體"/>
          <w:sz w:val="28"/>
          <w:szCs w:val="28"/>
        </w:rPr>
        <w:t>程度由最低</w:t>
      </w:r>
      <w:r w:rsidRPr="00501F06">
        <w:rPr>
          <w:rFonts w:eastAsia="標楷體"/>
          <w:sz w:val="28"/>
          <w:szCs w:val="28"/>
        </w:rPr>
        <w:t>1</w:t>
      </w:r>
      <w:r w:rsidRPr="00501F06">
        <w:rPr>
          <w:rFonts w:eastAsia="標楷體" w:hAnsi="標楷體"/>
          <w:sz w:val="28"/>
          <w:szCs w:val="28"/>
        </w:rPr>
        <w:t>至最高</w:t>
      </w:r>
      <w:r w:rsidRPr="00501F06">
        <w:rPr>
          <w:rFonts w:eastAsia="標楷體"/>
          <w:sz w:val="28"/>
          <w:szCs w:val="28"/>
        </w:rPr>
        <w:t>5)</w:t>
      </w:r>
    </w:p>
    <w:p w:rsidR="00501F06" w:rsidRPr="00501F06" w:rsidRDefault="00501F06" w:rsidP="00501F06">
      <w:pPr>
        <w:numPr>
          <w:ilvl w:val="0"/>
          <w:numId w:val="1"/>
        </w:numPr>
        <w:tabs>
          <w:tab w:val="clear" w:pos="1320"/>
          <w:tab w:val="num" w:pos="480"/>
        </w:tabs>
        <w:spacing w:line="360" w:lineRule="auto"/>
        <w:ind w:left="480"/>
        <w:rPr>
          <w:rFonts w:eastAsia="標楷體"/>
          <w:sz w:val="28"/>
          <w:szCs w:val="28"/>
        </w:rPr>
      </w:pPr>
      <w:r w:rsidRPr="00501F06">
        <w:rPr>
          <w:rFonts w:eastAsia="標楷體" w:hAnsi="標楷體"/>
          <w:sz w:val="28"/>
          <w:szCs w:val="28"/>
        </w:rPr>
        <w:t>你認為貪污對社會的影響多大？</w:t>
      </w:r>
      <w:r w:rsidRPr="00501F06">
        <w:rPr>
          <w:rFonts w:eastAsia="標楷體"/>
          <w:sz w:val="28"/>
          <w:szCs w:val="28"/>
        </w:rPr>
        <w:t>(</w:t>
      </w:r>
      <w:r w:rsidRPr="00501F06">
        <w:rPr>
          <w:rFonts w:eastAsia="標楷體" w:hAnsi="標楷體"/>
          <w:sz w:val="28"/>
          <w:szCs w:val="28"/>
        </w:rPr>
        <w:t>程度由最低</w:t>
      </w:r>
      <w:r w:rsidRPr="00501F06">
        <w:rPr>
          <w:rFonts w:eastAsia="標楷體"/>
          <w:sz w:val="28"/>
          <w:szCs w:val="28"/>
        </w:rPr>
        <w:t>1</w:t>
      </w:r>
      <w:r w:rsidRPr="00501F06">
        <w:rPr>
          <w:rFonts w:eastAsia="標楷體" w:hAnsi="標楷體"/>
          <w:sz w:val="28"/>
          <w:szCs w:val="28"/>
        </w:rPr>
        <w:t>至最高</w:t>
      </w:r>
      <w:r w:rsidRPr="00501F06">
        <w:rPr>
          <w:rFonts w:eastAsia="標楷體"/>
          <w:sz w:val="28"/>
          <w:szCs w:val="28"/>
        </w:rPr>
        <w:t>5)</w:t>
      </w:r>
    </w:p>
    <w:p w:rsidR="00501F06" w:rsidRPr="00501F06" w:rsidRDefault="00501F06" w:rsidP="00501F06">
      <w:pPr>
        <w:numPr>
          <w:ilvl w:val="0"/>
          <w:numId w:val="1"/>
        </w:numPr>
        <w:tabs>
          <w:tab w:val="clear" w:pos="1320"/>
          <w:tab w:val="num" w:pos="480"/>
        </w:tabs>
        <w:spacing w:line="360" w:lineRule="auto"/>
        <w:ind w:left="480"/>
        <w:rPr>
          <w:rFonts w:eastAsia="標楷體"/>
          <w:sz w:val="28"/>
          <w:szCs w:val="28"/>
        </w:rPr>
      </w:pPr>
      <w:r w:rsidRPr="00501F06">
        <w:rPr>
          <w:rFonts w:eastAsia="標楷體" w:hAnsi="標楷體"/>
          <w:sz w:val="28"/>
          <w:szCs w:val="28"/>
        </w:rPr>
        <w:t>你願意舉報貪污行為嗎？</w:t>
      </w:r>
      <w:r w:rsidRPr="00501F06">
        <w:rPr>
          <w:rFonts w:eastAsia="標楷體"/>
          <w:sz w:val="28"/>
          <w:szCs w:val="28"/>
        </w:rPr>
        <w:t>(</w:t>
      </w:r>
      <w:r w:rsidRPr="00501F06">
        <w:rPr>
          <w:rFonts w:eastAsia="標楷體" w:hAnsi="標楷體"/>
          <w:sz w:val="28"/>
          <w:szCs w:val="28"/>
        </w:rPr>
        <w:t>程度由最低</w:t>
      </w:r>
      <w:r w:rsidRPr="00501F06">
        <w:rPr>
          <w:rFonts w:eastAsia="標楷體"/>
          <w:sz w:val="28"/>
          <w:szCs w:val="28"/>
        </w:rPr>
        <w:t>1</w:t>
      </w:r>
      <w:r w:rsidRPr="00501F06">
        <w:rPr>
          <w:rFonts w:eastAsia="標楷體" w:hAnsi="標楷體"/>
          <w:sz w:val="28"/>
          <w:szCs w:val="28"/>
        </w:rPr>
        <w:t>至最高</w:t>
      </w:r>
      <w:r w:rsidRPr="00501F06">
        <w:rPr>
          <w:rFonts w:eastAsia="標楷體"/>
          <w:sz w:val="28"/>
          <w:szCs w:val="28"/>
        </w:rPr>
        <w:t>5)</w:t>
      </w:r>
    </w:p>
    <w:p w:rsidR="00501F06" w:rsidRPr="00501F06" w:rsidRDefault="00501F06" w:rsidP="00501F06">
      <w:pPr>
        <w:numPr>
          <w:ilvl w:val="0"/>
          <w:numId w:val="1"/>
        </w:numPr>
        <w:tabs>
          <w:tab w:val="clear" w:pos="1320"/>
          <w:tab w:val="num" w:pos="480"/>
        </w:tabs>
        <w:spacing w:line="360" w:lineRule="auto"/>
        <w:ind w:left="480"/>
        <w:rPr>
          <w:rFonts w:eastAsia="標楷體"/>
          <w:sz w:val="28"/>
          <w:szCs w:val="28"/>
        </w:rPr>
      </w:pPr>
      <w:r w:rsidRPr="00501F06">
        <w:rPr>
          <w:rFonts w:eastAsia="標楷體" w:hAnsi="標楷體"/>
          <w:sz w:val="28"/>
          <w:szCs w:val="28"/>
        </w:rPr>
        <w:t>如何令澳門更廉潔？（可複選）</w:t>
      </w:r>
    </w:p>
    <w:p w:rsidR="00501F06" w:rsidRPr="00501F06" w:rsidRDefault="00501F06" w:rsidP="00501F06">
      <w:pPr>
        <w:spacing w:line="360" w:lineRule="auto"/>
        <w:ind w:leftChars="150" w:left="360"/>
        <w:rPr>
          <w:rFonts w:eastAsia="標楷體"/>
          <w:sz w:val="28"/>
          <w:szCs w:val="28"/>
        </w:rPr>
      </w:pPr>
      <w:r w:rsidRPr="00501F06">
        <w:rPr>
          <w:rFonts w:eastAsia="標楷體"/>
          <w:sz w:val="28"/>
          <w:szCs w:val="28"/>
        </w:rPr>
        <w:sym w:font="Webdings" w:char="F063"/>
      </w:r>
      <w:r w:rsidRPr="00501F06">
        <w:rPr>
          <w:rFonts w:eastAsia="標楷體" w:hAnsi="標楷體"/>
          <w:sz w:val="28"/>
          <w:szCs w:val="28"/>
        </w:rPr>
        <w:t xml:space="preserve">宣傳和教育　</w:t>
      </w:r>
      <w:r w:rsidRPr="00501F06">
        <w:rPr>
          <w:rFonts w:eastAsia="標楷體"/>
          <w:sz w:val="28"/>
          <w:szCs w:val="28"/>
        </w:rPr>
        <w:sym w:font="Webdings" w:char="F063"/>
      </w:r>
      <w:r w:rsidRPr="00501F06">
        <w:rPr>
          <w:rFonts w:eastAsia="標楷體" w:hAnsi="標楷體"/>
          <w:sz w:val="28"/>
          <w:szCs w:val="28"/>
        </w:rPr>
        <w:t xml:space="preserve">打擊和預防貪污　</w:t>
      </w:r>
      <w:r w:rsidRPr="00501F06">
        <w:rPr>
          <w:rFonts w:eastAsia="標楷體"/>
          <w:sz w:val="28"/>
          <w:szCs w:val="28"/>
        </w:rPr>
        <w:sym w:font="Webdings" w:char="F063"/>
      </w:r>
      <w:r w:rsidRPr="00501F06">
        <w:rPr>
          <w:rFonts w:eastAsia="標楷體" w:hAnsi="標楷體"/>
          <w:sz w:val="28"/>
          <w:szCs w:val="28"/>
        </w:rPr>
        <w:t xml:space="preserve">完善制度　</w:t>
      </w:r>
      <w:r w:rsidRPr="00501F06">
        <w:rPr>
          <w:rFonts w:eastAsia="標楷體"/>
          <w:sz w:val="28"/>
          <w:szCs w:val="28"/>
        </w:rPr>
        <w:sym w:font="Webdings" w:char="F063"/>
      </w:r>
      <w:r w:rsidRPr="00501F06">
        <w:rPr>
          <w:rFonts w:eastAsia="標楷體" w:hAnsi="標楷體"/>
          <w:sz w:val="28"/>
          <w:szCs w:val="28"/>
        </w:rPr>
        <w:t>其他</w:t>
      </w:r>
      <w:proofErr w:type="gramStart"/>
      <w:r w:rsidRPr="00501F06">
        <w:rPr>
          <w:rFonts w:eastAsia="標楷體" w:hAnsi="標楷體"/>
          <w:sz w:val="28"/>
          <w:szCs w:val="28"/>
        </w:rPr>
        <w:t>＿＿</w:t>
      </w:r>
      <w:proofErr w:type="gramEnd"/>
    </w:p>
    <w:p w:rsidR="00501F06" w:rsidRPr="00501F06" w:rsidRDefault="00501F06" w:rsidP="00501F06">
      <w:pPr>
        <w:numPr>
          <w:ilvl w:val="0"/>
          <w:numId w:val="1"/>
        </w:numPr>
        <w:tabs>
          <w:tab w:val="clear" w:pos="1320"/>
          <w:tab w:val="num" w:pos="480"/>
        </w:tabs>
        <w:spacing w:line="360" w:lineRule="auto"/>
        <w:ind w:left="480"/>
        <w:rPr>
          <w:rFonts w:eastAsia="標楷體"/>
          <w:sz w:val="28"/>
          <w:szCs w:val="28"/>
        </w:rPr>
      </w:pPr>
      <w:r w:rsidRPr="00501F06">
        <w:rPr>
          <w:rFonts w:eastAsia="標楷體" w:hAnsi="標楷體"/>
          <w:sz w:val="28"/>
          <w:szCs w:val="28"/>
        </w:rPr>
        <w:t>誰有責任維護澳門的廉潔？（可複選）</w:t>
      </w:r>
    </w:p>
    <w:p w:rsidR="00501F06" w:rsidRPr="00501F06" w:rsidRDefault="00501F06" w:rsidP="00DC01F2">
      <w:pPr>
        <w:spacing w:line="360" w:lineRule="auto"/>
        <w:ind w:leftChars="150" w:left="360"/>
        <w:rPr>
          <w:rFonts w:eastAsia="標楷體"/>
          <w:sz w:val="28"/>
          <w:szCs w:val="28"/>
        </w:rPr>
      </w:pPr>
      <w:r w:rsidRPr="00501F06">
        <w:rPr>
          <w:rFonts w:eastAsia="標楷體"/>
          <w:sz w:val="28"/>
          <w:szCs w:val="28"/>
        </w:rPr>
        <w:sym w:font="Webdings" w:char="F063"/>
      </w:r>
      <w:r w:rsidRPr="00501F06">
        <w:rPr>
          <w:rFonts w:eastAsia="標楷體" w:hAnsi="標楷體"/>
          <w:sz w:val="28"/>
          <w:szCs w:val="28"/>
        </w:rPr>
        <w:t>廉政公署</w:t>
      </w:r>
      <w:r w:rsidRPr="00501F06">
        <w:rPr>
          <w:rFonts w:eastAsia="標楷體"/>
          <w:sz w:val="28"/>
          <w:szCs w:val="28"/>
        </w:rPr>
        <w:t xml:space="preserve"> </w:t>
      </w:r>
      <w:r w:rsidRPr="00501F06">
        <w:rPr>
          <w:rFonts w:eastAsia="標楷體"/>
          <w:sz w:val="28"/>
          <w:szCs w:val="28"/>
        </w:rPr>
        <w:sym w:font="Webdings" w:char="F063"/>
      </w:r>
      <w:r w:rsidRPr="00501F06">
        <w:rPr>
          <w:rFonts w:eastAsia="標楷體" w:hAnsi="標楷體"/>
          <w:sz w:val="28"/>
          <w:szCs w:val="28"/>
        </w:rPr>
        <w:t>政府官員</w:t>
      </w:r>
      <w:r w:rsidRPr="00501F06">
        <w:rPr>
          <w:rFonts w:eastAsia="標楷體"/>
          <w:sz w:val="28"/>
          <w:szCs w:val="28"/>
        </w:rPr>
        <w:t xml:space="preserve"> </w:t>
      </w:r>
      <w:r w:rsidRPr="00501F06">
        <w:rPr>
          <w:rFonts w:eastAsia="標楷體"/>
          <w:sz w:val="28"/>
          <w:szCs w:val="28"/>
        </w:rPr>
        <w:sym w:font="Webdings" w:char="F063"/>
      </w:r>
      <w:r w:rsidRPr="00501F06">
        <w:rPr>
          <w:rFonts w:eastAsia="標楷體" w:hAnsi="標楷體"/>
          <w:sz w:val="28"/>
          <w:szCs w:val="28"/>
        </w:rPr>
        <w:t>工商企業</w:t>
      </w:r>
      <w:r w:rsidRPr="00501F06">
        <w:rPr>
          <w:rFonts w:eastAsia="標楷體"/>
          <w:sz w:val="28"/>
          <w:szCs w:val="28"/>
        </w:rPr>
        <w:t xml:space="preserve"> </w:t>
      </w:r>
      <w:r w:rsidRPr="00501F06">
        <w:rPr>
          <w:rFonts w:eastAsia="標楷體"/>
          <w:sz w:val="28"/>
          <w:szCs w:val="28"/>
        </w:rPr>
        <w:sym w:font="Webdings" w:char="F063"/>
      </w:r>
      <w:r w:rsidRPr="00501F06">
        <w:rPr>
          <w:rFonts w:eastAsia="標楷體" w:hAnsi="標楷體"/>
          <w:sz w:val="28"/>
          <w:szCs w:val="28"/>
        </w:rPr>
        <w:t>全體市民</w:t>
      </w:r>
      <w:r w:rsidRPr="00501F06">
        <w:rPr>
          <w:rFonts w:eastAsia="標楷體"/>
          <w:sz w:val="28"/>
          <w:szCs w:val="28"/>
        </w:rPr>
        <w:t xml:space="preserve"> </w:t>
      </w:r>
      <w:r w:rsidRPr="00501F06">
        <w:rPr>
          <w:rFonts w:eastAsia="標楷體"/>
          <w:sz w:val="28"/>
          <w:szCs w:val="28"/>
        </w:rPr>
        <w:sym w:font="Webdings" w:char="F063"/>
      </w:r>
      <w:r w:rsidRPr="00501F06">
        <w:rPr>
          <w:rFonts w:eastAsia="標楷體" w:hAnsi="標楷體"/>
          <w:sz w:val="28"/>
          <w:szCs w:val="28"/>
        </w:rPr>
        <w:t>其他</w:t>
      </w:r>
      <w:proofErr w:type="gramStart"/>
      <w:r w:rsidRPr="00501F06">
        <w:rPr>
          <w:rFonts w:eastAsia="標楷體" w:hAnsi="標楷體"/>
          <w:sz w:val="28"/>
          <w:szCs w:val="28"/>
        </w:rPr>
        <w:t>＿＿</w:t>
      </w:r>
      <w:proofErr w:type="gramEnd"/>
    </w:p>
    <w:p w:rsidR="00501F06" w:rsidRPr="00501F06" w:rsidRDefault="00501F06"/>
    <w:sectPr w:rsidR="00501F06" w:rsidRPr="00501F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333C4"/>
    <w:multiLevelType w:val="hybridMultilevel"/>
    <w:tmpl w:val="8A7C3E88"/>
    <w:lvl w:ilvl="0" w:tplc="04090011">
      <w:start w:val="1"/>
      <w:numFmt w:val="upperLetter"/>
      <w:lvlText w:val="%1."/>
      <w:lvlJc w:val="left"/>
      <w:pPr>
        <w:tabs>
          <w:tab w:val="num" w:pos="1320"/>
        </w:tabs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 w15:restartNumberingAfterBreak="0">
    <w:nsid w:val="7BF112C8"/>
    <w:multiLevelType w:val="hybridMultilevel"/>
    <w:tmpl w:val="60A0700C"/>
    <w:lvl w:ilvl="0" w:tplc="5D260BCA">
      <w:start w:val="1"/>
      <w:numFmt w:val="bullet"/>
      <w:lvlText w:val=""/>
      <w:lvlJc w:val="left"/>
      <w:pPr>
        <w:tabs>
          <w:tab w:val="num" w:pos="726"/>
        </w:tabs>
        <w:ind w:left="72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"/>
        </w:tabs>
        <w:ind w:left="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06"/>
    <w:rsid w:val="00065EAC"/>
    <w:rsid w:val="00321B48"/>
    <w:rsid w:val="004F0BB1"/>
    <w:rsid w:val="00501F06"/>
    <w:rsid w:val="00A26DF0"/>
    <w:rsid w:val="00DC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379B4-7FC7-4C96-8591-A6A1693C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F06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廉潔不貪＞後續活動2</vt:lpstr>
    </vt:vector>
  </TitlesOfParts>
  <Company>CCAC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廉潔不貪＞後續活動2</dc:title>
  <dc:subject/>
  <dc:creator>chloi</dc:creator>
  <cp:keywords/>
  <dc:description/>
  <cp:lastModifiedBy>Kyle, Ka Heng Au</cp:lastModifiedBy>
  <cp:revision>2</cp:revision>
  <dcterms:created xsi:type="dcterms:W3CDTF">2018-08-20T03:01:00Z</dcterms:created>
  <dcterms:modified xsi:type="dcterms:W3CDTF">2018-08-20T03:01:00Z</dcterms:modified>
</cp:coreProperties>
</file>