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0A6" w:rsidRDefault="006750A6" w:rsidP="006750A6">
      <w:pPr>
        <w:spacing w:line="264" w:lineRule="auto"/>
        <w:jc w:val="both"/>
        <w:rPr>
          <w:b/>
        </w:rPr>
      </w:pPr>
      <w:r>
        <w:rPr>
          <w:rFonts w:hint="eastAsia"/>
          <w:b/>
          <w:u w:val="single"/>
        </w:rPr>
        <w:t>誠實正直</w:t>
      </w:r>
      <w:r w:rsidRPr="0013282A">
        <w:rPr>
          <w:rFonts w:hint="eastAsia"/>
          <w:b/>
          <w:u w:val="single"/>
        </w:rPr>
        <w:t>&gt;</w:t>
      </w:r>
      <w:r w:rsidRPr="0013282A">
        <w:rPr>
          <w:rFonts w:hint="eastAsia"/>
          <w:b/>
          <w:u w:val="single"/>
        </w:rPr>
        <w:t>工作紙</w:t>
      </w:r>
      <w:r w:rsidRPr="0013282A">
        <w:rPr>
          <w:rFonts w:hint="eastAsia"/>
          <w:b/>
          <w:u w:val="single"/>
        </w:rPr>
        <w:t xml:space="preserve"> &gt;</w:t>
      </w:r>
      <w:r w:rsidRPr="005F65EE">
        <w:rPr>
          <w:rFonts w:hint="eastAsia"/>
          <w:b/>
          <w:u w:val="single"/>
        </w:rPr>
        <w:t>個案探討</w:t>
      </w:r>
    </w:p>
    <w:tbl>
      <w:tblPr>
        <w:tblStyle w:val="a7"/>
        <w:tblW w:w="0" w:type="auto"/>
        <w:tblLook w:val="01E0" w:firstRow="1" w:lastRow="1" w:firstColumn="1" w:lastColumn="1" w:noHBand="0" w:noVBand="0"/>
      </w:tblPr>
      <w:tblGrid>
        <w:gridCol w:w="2461"/>
        <w:gridCol w:w="1645"/>
        <w:gridCol w:w="1418"/>
        <w:gridCol w:w="2772"/>
      </w:tblGrid>
      <w:tr w:rsidR="00164F29" w:rsidRPr="00F16BD3" w:rsidTr="00164F29">
        <w:trPr>
          <w:trHeight w:val="518"/>
        </w:trPr>
        <w:tc>
          <w:tcPr>
            <w:tcW w:w="2461" w:type="dxa"/>
            <w:tcBorders>
              <w:top w:val="single" w:sz="4" w:space="0" w:color="auto"/>
              <w:left w:val="single" w:sz="4" w:space="0" w:color="auto"/>
              <w:bottom w:val="single" w:sz="4" w:space="0" w:color="auto"/>
              <w:right w:val="single" w:sz="4" w:space="0" w:color="auto"/>
            </w:tcBorders>
            <w:vAlign w:val="center"/>
            <w:hideMark/>
          </w:tcPr>
          <w:p w:rsidR="00164F29" w:rsidRPr="00F16BD3" w:rsidRDefault="00164F29" w:rsidP="00164F29">
            <w:pPr>
              <w:spacing w:line="400" w:lineRule="exact"/>
              <w:jc w:val="center"/>
              <w:rPr>
                <w:rFonts w:asciiTheme="majorEastAsia" w:eastAsiaTheme="majorEastAsia" w:hAnsiTheme="majorEastAsia"/>
                <w:sz w:val="28"/>
                <w:szCs w:val="28"/>
              </w:rPr>
            </w:pPr>
            <w:r w:rsidRPr="00F16BD3">
              <w:rPr>
                <w:rFonts w:asciiTheme="majorEastAsia" w:eastAsiaTheme="majorEastAsia" w:hAnsiTheme="majorEastAsia" w:hint="eastAsia"/>
                <w:sz w:val="28"/>
                <w:szCs w:val="28"/>
              </w:rPr>
              <w:t>姓名</w:t>
            </w:r>
          </w:p>
        </w:tc>
        <w:tc>
          <w:tcPr>
            <w:tcW w:w="1645" w:type="dxa"/>
            <w:tcBorders>
              <w:top w:val="single" w:sz="4" w:space="0" w:color="auto"/>
              <w:left w:val="single" w:sz="4" w:space="0" w:color="auto"/>
              <w:bottom w:val="single" w:sz="4" w:space="0" w:color="auto"/>
              <w:right w:val="single" w:sz="4" w:space="0" w:color="auto"/>
            </w:tcBorders>
            <w:vAlign w:val="center"/>
            <w:hideMark/>
          </w:tcPr>
          <w:p w:rsidR="00164F29" w:rsidRPr="00F16BD3" w:rsidRDefault="00164F29" w:rsidP="00164F29">
            <w:pPr>
              <w:spacing w:line="400" w:lineRule="exact"/>
              <w:jc w:val="center"/>
              <w:rPr>
                <w:rFonts w:asciiTheme="majorEastAsia" w:eastAsiaTheme="majorEastAsia" w:hAnsiTheme="majorEastAsia"/>
                <w:sz w:val="28"/>
                <w:szCs w:val="28"/>
              </w:rPr>
            </w:pPr>
            <w:r w:rsidRPr="00F16BD3">
              <w:rPr>
                <w:rFonts w:asciiTheme="majorEastAsia" w:eastAsiaTheme="majorEastAsia" w:hAnsiTheme="majorEastAsia" w:hint="eastAsia"/>
                <w:sz w:val="28"/>
                <w:szCs w:val="28"/>
              </w:rPr>
              <w:t>班別</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4F29" w:rsidRPr="00F16BD3" w:rsidRDefault="00164F29" w:rsidP="00164F29">
            <w:pPr>
              <w:spacing w:line="400" w:lineRule="exact"/>
              <w:jc w:val="center"/>
              <w:rPr>
                <w:rFonts w:asciiTheme="majorEastAsia" w:eastAsiaTheme="majorEastAsia" w:hAnsiTheme="majorEastAsia"/>
                <w:sz w:val="28"/>
                <w:szCs w:val="28"/>
              </w:rPr>
            </w:pPr>
            <w:r w:rsidRPr="00F16BD3">
              <w:rPr>
                <w:rFonts w:asciiTheme="majorEastAsia" w:eastAsiaTheme="majorEastAsia" w:hAnsiTheme="majorEastAsia" w:hint="eastAsia"/>
                <w:sz w:val="28"/>
                <w:szCs w:val="28"/>
              </w:rPr>
              <w:t>學號</w:t>
            </w:r>
          </w:p>
        </w:tc>
        <w:tc>
          <w:tcPr>
            <w:tcW w:w="2772" w:type="dxa"/>
            <w:tcBorders>
              <w:top w:val="single" w:sz="4" w:space="0" w:color="auto"/>
              <w:left w:val="single" w:sz="4" w:space="0" w:color="auto"/>
              <w:bottom w:val="single" w:sz="4" w:space="0" w:color="auto"/>
              <w:right w:val="single" w:sz="4" w:space="0" w:color="auto"/>
            </w:tcBorders>
            <w:vAlign w:val="center"/>
            <w:hideMark/>
          </w:tcPr>
          <w:p w:rsidR="00164F29" w:rsidRPr="00F16BD3" w:rsidRDefault="00164F29" w:rsidP="00164F29">
            <w:pPr>
              <w:spacing w:line="400" w:lineRule="exact"/>
              <w:jc w:val="center"/>
              <w:rPr>
                <w:rFonts w:asciiTheme="majorEastAsia" w:eastAsiaTheme="majorEastAsia" w:hAnsiTheme="majorEastAsia"/>
                <w:sz w:val="28"/>
                <w:szCs w:val="28"/>
              </w:rPr>
            </w:pPr>
            <w:r w:rsidRPr="00F16BD3">
              <w:rPr>
                <w:rFonts w:asciiTheme="majorEastAsia" w:eastAsiaTheme="majorEastAsia" w:hAnsiTheme="majorEastAsia" w:hint="eastAsia"/>
                <w:sz w:val="28"/>
                <w:szCs w:val="28"/>
              </w:rPr>
              <w:t>日期</w:t>
            </w:r>
          </w:p>
        </w:tc>
      </w:tr>
      <w:tr w:rsidR="00164F29" w:rsidRPr="00F16BD3" w:rsidTr="00164F29">
        <w:trPr>
          <w:trHeight w:val="344"/>
        </w:trPr>
        <w:tc>
          <w:tcPr>
            <w:tcW w:w="2461" w:type="dxa"/>
            <w:tcBorders>
              <w:top w:val="single" w:sz="4" w:space="0" w:color="auto"/>
              <w:left w:val="single" w:sz="4" w:space="0" w:color="auto"/>
              <w:bottom w:val="single" w:sz="4" w:space="0" w:color="auto"/>
              <w:right w:val="single" w:sz="4" w:space="0" w:color="auto"/>
            </w:tcBorders>
          </w:tcPr>
          <w:p w:rsidR="00164F29" w:rsidRPr="00F16BD3" w:rsidRDefault="00164F29" w:rsidP="00164F29">
            <w:pPr>
              <w:spacing w:line="400" w:lineRule="exact"/>
              <w:jc w:val="center"/>
              <w:rPr>
                <w:rFonts w:asciiTheme="majorEastAsia" w:eastAsiaTheme="majorEastAsia" w:hAnsiTheme="majorEastAsia"/>
                <w:sz w:val="28"/>
                <w:szCs w:val="28"/>
              </w:rPr>
            </w:pPr>
          </w:p>
        </w:tc>
        <w:tc>
          <w:tcPr>
            <w:tcW w:w="1645" w:type="dxa"/>
            <w:tcBorders>
              <w:top w:val="single" w:sz="4" w:space="0" w:color="auto"/>
              <w:left w:val="single" w:sz="4" w:space="0" w:color="auto"/>
              <w:bottom w:val="single" w:sz="4" w:space="0" w:color="auto"/>
              <w:right w:val="single" w:sz="4" w:space="0" w:color="auto"/>
            </w:tcBorders>
          </w:tcPr>
          <w:p w:rsidR="00164F29" w:rsidRPr="00F16BD3" w:rsidRDefault="00164F29" w:rsidP="00164F29">
            <w:pPr>
              <w:spacing w:line="400" w:lineRule="exact"/>
              <w:jc w:val="center"/>
              <w:rPr>
                <w:rFonts w:asciiTheme="majorEastAsia" w:eastAsiaTheme="majorEastAsia" w:hAnsiTheme="major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164F29" w:rsidRPr="00F16BD3" w:rsidRDefault="00164F29" w:rsidP="00164F29">
            <w:pPr>
              <w:spacing w:line="400" w:lineRule="exact"/>
              <w:jc w:val="center"/>
              <w:rPr>
                <w:rFonts w:asciiTheme="majorEastAsia" w:eastAsiaTheme="majorEastAsia" w:hAnsiTheme="majorEastAsia"/>
                <w:sz w:val="28"/>
                <w:szCs w:val="28"/>
              </w:rPr>
            </w:pPr>
          </w:p>
        </w:tc>
        <w:tc>
          <w:tcPr>
            <w:tcW w:w="2772" w:type="dxa"/>
            <w:tcBorders>
              <w:top w:val="single" w:sz="4" w:space="0" w:color="auto"/>
              <w:left w:val="single" w:sz="4" w:space="0" w:color="auto"/>
              <w:bottom w:val="single" w:sz="4" w:space="0" w:color="auto"/>
              <w:right w:val="single" w:sz="4" w:space="0" w:color="auto"/>
            </w:tcBorders>
            <w:hideMark/>
          </w:tcPr>
          <w:p w:rsidR="00164F29" w:rsidRPr="00F16BD3" w:rsidRDefault="00164F29" w:rsidP="00164F29">
            <w:pPr>
              <w:spacing w:line="400" w:lineRule="exact"/>
              <w:jc w:val="center"/>
              <w:rPr>
                <w:rFonts w:asciiTheme="majorEastAsia" w:eastAsiaTheme="majorEastAsia" w:hAnsiTheme="majorEastAsia"/>
                <w:sz w:val="28"/>
                <w:szCs w:val="28"/>
              </w:rPr>
            </w:pPr>
            <w:r w:rsidRPr="00F16BD3">
              <w:rPr>
                <w:rFonts w:asciiTheme="majorEastAsia" w:eastAsiaTheme="majorEastAsia" w:hAnsiTheme="majorEastAsia"/>
                <w:sz w:val="28"/>
                <w:szCs w:val="28"/>
              </w:rPr>
              <w:t xml:space="preserve">      </w:t>
            </w:r>
            <w:r w:rsidRPr="00F16BD3">
              <w:rPr>
                <w:rFonts w:asciiTheme="majorEastAsia" w:eastAsiaTheme="majorEastAsia" w:hAnsiTheme="majorEastAsia" w:hint="eastAsia"/>
                <w:sz w:val="28"/>
                <w:szCs w:val="28"/>
              </w:rPr>
              <w:t>年</w:t>
            </w:r>
            <w:r w:rsidRPr="00F16BD3">
              <w:rPr>
                <w:rFonts w:asciiTheme="majorEastAsia" w:eastAsiaTheme="majorEastAsia" w:hAnsiTheme="majorEastAsia"/>
                <w:sz w:val="28"/>
                <w:szCs w:val="28"/>
              </w:rPr>
              <w:t xml:space="preserve">   </w:t>
            </w:r>
            <w:r w:rsidRPr="00F16BD3">
              <w:rPr>
                <w:rFonts w:asciiTheme="majorEastAsia" w:eastAsiaTheme="majorEastAsia" w:hAnsiTheme="majorEastAsia" w:hint="eastAsia"/>
                <w:sz w:val="28"/>
                <w:szCs w:val="28"/>
              </w:rPr>
              <w:t>月</w:t>
            </w:r>
            <w:r w:rsidRPr="00F16BD3">
              <w:rPr>
                <w:rFonts w:asciiTheme="majorEastAsia" w:eastAsiaTheme="majorEastAsia" w:hAnsiTheme="majorEastAsia"/>
                <w:sz w:val="28"/>
                <w:szCs w:val="28"/>
              </w:rPr>
              <w:t xml:space="preserve">   </w:t>
            </w:r>
            <w:r w:rsidRPr="00F16BD3">
              <w:rPr>
                <w:rFonts w:asciiTheme="majorEastAsia" w:eastAsiaTheme="majorEastAsia" w:hAnsiTheme="majorEastAsia" w:hint="eastAsia"/>
                <w:sz w:val="28"/>
                <w:szCs w:val="28"/>
              </w:rPr>
              <w:t>日</w:t>
            </w:r>
          </w:p>
        </w:tc>
      </w:tr>
    </w:tbl>
    <w:p w:rsidR="005C0047" w:rsidRPr="00F16BD3" w:rsidRDefault="005C0047" w:rsidP="005C0047">
      <w:pPr>
        <w:rPr>
          <w:rFonts w:asciiTheme="majorEastAsia" w:eastAsiaTheme="majorEastAsia" w:hAnsiTheme="majorEastAsia"/>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tblGrid>
      <w:tr w:rsidR="005C0047" w:rsidRPr="00462BCF" w:rsidTr="00CF1684">
        <w:tc>
          <w:tcPr>
            <w:tcW w:w="8522" w:type="dxa"/>
            <w:shd w:val="clear" w:color="auto" w:fill="auto"/>
          </w:tcPr>
          <w:p w:rsidR="005C0047" w:rsidRPr="0012493D" w:rsidRDefault="005C0047" w:rsidP="00CF1684">
            <w:pPr>
              <w:ind w:left="360"/>
              <w:jc w:val="center"/>
              <w:rPr>
                <w:rFonts w:ascii="標楷體" w:eastAsia="標楷體" w:hAnsi="標楷體" w:cs="Helvetica"/>
                <w:b/>
                <w:color w:val="333333"/>
              </w:rPr>
            </w:pPr>
            <w:r w:rsidRPr="0012493D">
              <w:rPr>
                <w:rFonts w:ascii="標楷體" w:eastAsia="標楷體" w:hAnsi="標楷體" w:cs="Helvetica"/>
                <w:b/>
                <w:color w:val="333333"/>
              </w:rPr>
              <w:t>交通事務局人員涉嫌受賄</w:t>
            </w:r>
            <w:r w:rsidRPr="0012493D">
              <w:rPr>
                <w:rFonts w:ascii="標楷體" w:eastAsia="標楷體" w:hAnsi="標楷體" w:cs="Helvetica" w:hint="eastAsia"/>
                <w:b/>
                <w:color w:val="333333"/>
              </w:rPr>
              <w:t>案件</w:t>
            </w:r>
          </w:p>
          <w:p w:rsidR="005C0047" w:rsidRPr="0012493D" w:rsidRDefault="005C0047" w:rsidP="00CF1684">
            <w:pPr>
              <w:widowControl/>
              <w:shd w:val="clear" w:color="auto" w:fill="FFFFFF"/>
              <w:spacing w:after="135" w:line="360" w:lineRule="atLeast"/>
              <w:ind w:firstLine="480"/>
              <w:jc w:val="both"/>
              <w:rPr>
                <w:rFonts w:ascii="標楷體" w:eastAsia="標楷體" w:hAnsi="標楷體" w:cs="Helvetica" w:hint="eastAsia"/>
                <w:color w:val="333333"/>
                <w:kern w:val="0"/>
                <w:sz w:val="22"/>
                <w:szCs w:val="22"/>
              </w:rPr>
            </w:pPr>
            <w:r w:rsidRPr="0012493D">
              <w:rPr>
                <w:rFonts w:ascii="標楷體" w:eastAsia="標楷體" w:hAnsi="標楷體" w:cs="Helvetica"/>
                <w:color w:val="333333"/>
                <w:kern w:val="0"/>
                <w:sz w:val="22"/>
                <w:szCs w:val="22"/>
              </w:rPr>
              <w:t>廉政公署揭發交通事務局一名主管及一名工作人員涉嫌受賄作不法行為及在法律行為中分享經濟利益，案件已經移送檢察院處理。經檢察院建議，刑事起訴法庭依法即時對案中兩名公職人員及一名商人採取羈押措施，同時，對其餘三名嫌犯亦採取禁止離境及其他強制措施。</w:t>
            </w:r>
          </w:p>
          <w:p w:rsidR="005C0047" w:rsidRPr="0012493D" w:rsidRDefault="005C0047" w:rsidP="00CF1684">
            <w:pPr>
              <w:widowControl/>
              <w:shd w:val="clear" w:color="auto" w:fill="FFFFFF"/>
              <w:spacing w:after="135" w:line="360" w:lineRule="atLeast"/>
              <w:ind w:firstLine="480"/>
              <w:jc w:val="both"/>
              <w:rPr>
                <w:rFonts w:ascii="標楷體" w:eastAsia="標楷體" w:hAnsi="標楷體" w:cs="Helvetica" w:hint="eastAsia"/>
                <w:kern w:val="0"/>
                <w:sz w:val="22"/>
                <w:szCs w:val="22"/>
              </w:rPr>
            </w:pPr>
            <w:r w:rsidRPr="0012493D">
              <w:rPr>
                <w:rFonts w:ascii="標楷體" w:eastAsia="標楷體" w:hAnsi="標楷體" w:cs="Helvetica"/>
                <w:color w:val="333333"/>
                <w:kern w:val="0"/>
                <w:sz w:val="22"/>
                <w:szCs w:val="22"/>
              </w:rPr>
              <w:t>案情指，交通事務局負責運輸管理的一名主管及其屬下的一名工作人員涉嫌收取相當巨額的不法利益，</w:t>
            </w:r>
            <w:r w:rsidRPr="0012493D">
              <w:rPr>
                <w:rFonts w:ascii="標楷體" w:eastAsia="標楷體" w:hAnsi="標楷體" w:cs="Helvetica"/>
                <w:kern w:val="0"/>
                <w:sz w:val="22"/>
                <w:szCs w:val="22"/>
              </w:rPr>
              <w:t>合謀操控公共停車場短期管理服務合同的判給，協助三間管理公司非法取得公共停車場管理服務。由2012年至今，涉案的三間管理公司合共獲判60多次的停車場管理服務，占全澳同期停車場管理服務合同約七成，合同金額合共接近澳門幣6,800萬元。該兩名公職人員涉嫌收取賄款約澳門幣1,600萬元，還長期收受其他不法利益。</w:t>
            </w:r>
          </w:p>
          <w:p w:rsidR="005C0047" w:rsidRPr="0012493D" w:rsidRDefault="005C0047" w:rsidP="00CF1684">
            <w:pPr>
              <w:widowControl/>
              <w:shd w:val="clear" w:color="auto" w:fill="FFFFFF"/>
              <w:spacing w:after="135" w:line="360" w:lineRule="atLeast"/>
              <w:ind w:firstLine="480"/>
              <w:jc w:val="both"/>
              <w:rPr>
                <w:rFonts w:ascii="標楷體" w:eastAsia="標楷體" w:hAnsi="標楷體" w:cs="Helvetica" w:hint="eastAsia"/>
                <w:kern w:val="0"/>
                <w:sz w:val="22"/>
                <w:szCs w:val="22"/>
              </w:rPr>
            </w:pPr>
            <w:r w:rsidRPr="0012493D">
              <w:rPr>
                <w:rFonts w:ascii="標楷體" w:eastAsia="標楷體" w:hAnsi="標楷體" w:cs="Helvetica"/>
                <w:kern w:val="0"/>
                <w:sz w:val="22"/>
                <w:szCs w:val="22"/>
              </w:rPr>
              <w:t>廉政公署在偵查過</w:t>
            </w:r>
            <w:bookmarkStart w:id="0" w:name="_GoBack"/>
            <w:bookmarkEnd w:id="0"/>
            <w:r w:rsidRPr="0012493D">
              <w:rPr>
                <w:rFonts w:ascii="標楷體" w:eastAsia="標楷體" w:hAnsi="標楷體" w:cs="Helvetica"/>
                <w:kern w:val="0"/>
                <w:sz w:val="22"/>
                <w:szCs w:val="22"/>
              </w:rPr>
              <w:t>程中還發現，根據判給合同規定管理公司至少需要派駐三名管理員及一名清潔員在停車場提供服務，但涉案公司所管理的不少公共停車場實際上長期只派駐一名管理員提供服務。交通事務局的這兩名公職人員涉嫌預先向涉案公司透露停車場巡查的消息，以便涉案公司提前作出人員調配，以製造符合判給合同所定的駐守停車場人員數量的假象，從而減少實際聘請員工的數量以賺取最大利潤。</w:t>
            </w:r>
          </w:p>
          <w:p w:rsidR="005C0047" w:rsidRPr="0012493D" w:rsidRDefault="005C0047" w:rsidP="00CF1684">
            <w:pPr>
              <w:widowControl/>
              <w:shd w:val="clear" w:color="auto" w:fill="FFFFFF"/>
              <w:spacing w:after="135" w:line="360" w:lineRule="atLeast"/>
              <w:ind w:firstLine="480"/>
              <w:jc w:val="both"/>
              <w:rPr>
                <w:rFonts w:ascii="標楷體" w:eastAsia="標楷體" w:hAnsi="標楷體" w:cs="Helvetica" w:hint="eastAsia"/>
                <w:color w:val="333333"/>
                <w:kern w:val="0"/>
                <w:sz w:val="22"/>
                <w:szCs w:val="22"/>
              </w:rPr>
            </w:pPr>
            <w:r w:rsidRPr="0012493D">
              <w:rPr>
                <w:rFonts w:ascii="標楷體" w:eastAsia="標楷體" w:hAnsi="標楷體" w:cs="Helvetica"/>
                <w:color w:val="333333"/>
                <w:kern w:val="0"/>
                <w:sz w:val="22"/>
                <w:szCs w:val="22"/>
              </w:rPr>
              <w:t>廉政公署人員在對涉案的人員採取拘捕行動時，於其中一名涉案公職人員家中搜出澳門幣23萬元的現金賄款，已經連同案卷移送檢察院處理。</w:t>
            </w:r>
          </w:p>
          <w:p w:rsidR="005C0047" w:rsidRPr="0012493D" w:rsidRDefault="005C0047" w:rsidP="00CF1684">
            <w:pPr>
              <w:ind w:left="360"/>
              <w:jc w:val="right"/>
              <w:rPr>
                <w:rFonts w:ascii="標楷體" w:eastAsia="標楷體" w:hAnsi="標楷體" w:cs="Helvetica"/>
                <w:color w:val="333333"/>
              </w:rPr>
            </w:pPr>
            <w:r w:rsidRPr="0012493D">
              <w:rPr>
                <w:rFonts w:ascii="標楷體" w:eastAsia="標楷體" w:hAnsi="標楷體" w:cs="Helvetica" w:hint="eastAsia"/>
                <w:color w:val="333333"/>
              </w:rPr>
              <w:t>澳門廉政公署新聞稿2015年4月23日</w:t>
            </w:r>
          </w:p>
          <w:p w:rsidR="005C0047" w:rsidRPr="00462BCF" w:rsidRDefault="005C0047" w:rsidP="00CF1684">
            <w:pPr>
              <w:ind w:left="360"/>
              <w:rPr>
                <w:rFonts w:ascii="新細明體" w:hAnsi="新細明體"/>
              </w:rPr>
            </w:pPr>
          </w:p>
        </w:tc>
      </w:tr>
    </w:tbl>
    <w:p w:rsidR="005C0047" w:rsidRPr="0005748A" w:rsidRDefault="005C0047" w:rsidP="005C0047">
      <w:pPr>
        <w:rPr>
          <w:b/>
        </w:rPr>
      </w:pPr>
    </w:p>
    <w:p w:rsidR="005C0047" w:rsidRDefault="005C0047" w:rsidP="005C0047">
      <w:pPr>
        <w:spacing w:line="264" w:lineRule="auto"/>
      </w:pPr>
      <w:r>
        <w:rPr>
          <w:rFonts w:hint="eastAsia"/>
        </w:rPr>
        <w:t>討論</w:t>
      </w:r>
      <w:r w:rsidRPr="00DF584B">
        <w:rPr>
          <w:rFonts w:hint="eastAsia"/>
        </w:rPr>
        <w:t>題</w:t>
      </w:r>
      <w:r w:rsidR="0012493D">
        <w:rPr>
          <w:rFonts w:hint="eastAsia"/>
        </w:rPr>
        <w:t>：</w:t>
      </w:r>
    </w:p>
    <w:p w:rsidR="005C0047" w:rsidRDefault="005C0047" w:rsidP="005C0047">
      <w:r>
        <w:rPr>
          <w:rFonts w:hint="eastAsia"/>
        </w:rPr>
        <w:t>1.</w:t>
      </w:r>
      <w:r>
        <w:rPr>
          <w:rFonts w:hint="eastAsia"/>
        </w:rPr>
        <w:t>你如何評價受賄公職</w:t>
      </w:r>
      <w:r w:rsidR="00584698">
        <w:rPr>
          <w:rFonts w:hint="eastAsia"/>
        </w:rPr>
        <w:t>人</w:t>
      </w:r>
      <w:r>
        <w:rPr>
          <w:rFonts w:hint="eastAsia"/>
        </w:rPr>
        <w:t>員的個人誠信操守﹖</w:t>
      </w:r>
    </w:p>
    <w:p w:rsidR="005C0047" w:rsidRDefault="005C0047" w:rsidP="005C0047">
      <w:r>
        <w:rPr>
          <w:rFonts w:hint="eastAsia"/>
        </w:rPr>
        <w:t>＿＿＿＿＿＿＿＿＿＿＿＿＿＿＿＿＿＿＿＿＿＿＿＿＿＿＿＿＿＿＿＿＿＿＿＿＿＿＿＿＿＿＿＿＿＿＿＿＿＿＿＿＿＿＿＿＿＿＿＿＿＿＿＿＿＿＿＿</w:t>
      </w:r>
    </w:p>
    <w:p w:rsidR="005C0047" w:rsidRDefault="005C0047" w:rsidP="005C0047"/>
    <w:p w:rsidR="005C0047" w:rsidRPr="0084656F" w:rsidRDefault="005C0047" w:rsidP="005C0047">
      <w:r>
        <w:rPr>
          <w:rFonts w:hint="eastAsia"/>
        </w:rPr>
        <w:t>2.</w:t>
      </w:r>
      <w:r>
        <w:rPr>
          <w:rFonts w:hint="eastAsia"/>
        </w:rPr>
        <w:t>你認為公職人員收受不法利益，</w:t>
      </w:r>
      <w:r w:rsidRPr="002C7320">
        <w:t>操控公共停車場管理服務合同的判給</w:t>
      </w:r>
      <w:r w:rsidRPr="0084656F">
        <w:rPr>
          <w:rFonts w:hint="eastAsia"/>
        </w:rPr>
        <w:t>，對</w:t>
      </w:r>
      <w:r>
        <w:rPr>
          <w:rFonts w:hint="eastAsia"/>
        </w:rPr>
        <w:t>社會</w:t>
      </w:r>
      <w:r w:rsidRPr="0084656F">
        <w:rPr>
          <w:rFonts w:hint="eastAsia"/>
        </w:rPr>
        <w:t>有何影響﹖</w:t>
      </w:r>
    </w:p>
    <w:p w:rsidR="005C0047" w:rsidRDefault="005C0047" w:rsidP="00164F29">
      <w:r>
        <w:rPr>
          <w:rFonts w:hint="eastAsia"/>
          <w:b/>
        </w:rPr>
        <w:t>＿＿＿＿＿＿＿＿＿＿＿＿＿＿＿＿＿＿＿＿＿＿＿＿＿＿＿＿＿＿＿＿＿＿＿＿＿＿＿＿＿＿＿＿＿＿＿＿＿＿＿＿＿＿＿＿＿＿＿＿＿＿＿＿＿＿＿＿</w:t>
      </w:r>
      <w:r w:rsidR="00F904DD">
        <w:rPr>
          <w:rFonts w:hint="eastAsia"/>
          <w:b/>
        </w:rPr>
        <w:t>＿＿＿＿＿＿＿＿＿＿＿＿＿＿＿＿＿＿＿＿＿＿＿＿＿＿＿＿＿＿＿＿＿＿</w:t>
      </w:r>
    </w:p>
    <w:sectPr w:rsidR="005C00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D9" w:rsidRDefault="00053AD9" w:rsidP="00053AD9">
      <w:r>
        <w:separator/>
      </w:r>
    </w:p>
  </w:endnote>
  <w:endnote w:type="continuationSeparator" w:id="0">
    <w:p w:rsidR="00053AD9" w:rsidRDefault="00053AD9" w:rsidP="0005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D9" w:rsidRDefault="00053AD9" w:rsidP="00053AD9">
      <w:r>
        <w:separator/>
      </w:r>
    </w:p>
  </w:footnote>
  <w:footnote w:type="continuationSeparator" w:id="0">
    <w:p w:rsidR="00053AD9" w:rsidRDefault="00053AD9" w:rsidP="00053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19"/>
    <w:rsid w:val="00053AD9"/>
    <w:rsid w:val="0012493D"/>
    <w:rsid w:val="00164F29"/>
    <w:rsid w:val="004D4659"/>
    <w:rsid w:val="00584698"/>
    <w:rsid w:val="005C0047"/>
    <w:rsid w:val="006750A6"/>
    <w:rsid w:val="00725B36"/>
    <w:rsid w:val="00AC2488"/>
    <w:rsid w:val="00C75319"/>
    <w:rsid w:val="00E25403"/>
    <w:rsid w:val="00F16BD3"/>
    <w:rsid w:val="00F90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B92911F-2736-4EB6-8982-8EBB54F2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3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AD9"/>
    <w:pPr>
      <w:tabs>
        <w:tab w:val="center" w:pos="4153"/>
        <w:tab w:val="right" w:pos="8306"/>
      </w:tabs>
      <w:snapToGrid w:val="0"/>
    </w:pPr>
    <w:rPr>
      <w:sz w:val="20"/>
      <w:szCs w:val="20"/>
    </w:rPr>
  </w:style>
  <w:style w:type="character" w:customStyle="1" w:styleId="a4">
    <w:name w:val="頁首 字元"/>
    <w:basedOn w:val="a0"/>
    <w:link w:val="a3"/>
    <w:uiPriority w:val="99"/>
    <w:rsid w:val="00053AD9"/>
    <w:rPr>
      <w:rFonts w:ascii="Times New Roman" w:eastAsia="新細明體" w:hAnsi="Times New Roman" w:cs="Times New Roman"/>
      <w:sz w:val="20"/>
      <w:szCs w:val="20"/>
    </w:rPr>
  </w:style>
  <w:style w:type="paragraph" w:styleId="a5">
    <w:name w:val="footer"/>
    <w:basedOn w:val="a"/>
    <w:link w:val="a6"/>
    <w:uiPriority w:val="99"/>
    <w:unhideWhenUsed/>
    <w:rsid w:val="00053AD9"/>
    <w:pPr>
      <w:tabs>
        <w:tab w:val="center" w:pos="4153"/>
        <w:tab w:val="right" w:pos="8306"/>
      </w:tabs>
      <w:snapToGrid w:val="0"/>
    </w:pPr>
    <w:rPr>
      <w:sz w:val="20"/>
      <w:szCs w:val="20"/>
    </w:rPr>
  </w:style>
  <w:style w:type="character" w:customStyle="1" w:styleId="a6">
    <w:name w:val="頁尾 字元"/>
    <w:basedOn w:val="a0"/>
    <w:link w:val="a5"/>
    <w:uiPriority w:val="99"/>
    <w:rsid w:val="00053AD9"/>
    <w:rPr>
      <w:rFonts w:ascii="Times New Roman" w:eastAsia="新細明體" w:hAnsi="Times New Roman" w:cs="Times New Roman"/>
      <w:sz w:val="20"/>
      <w:szCs w:val="20"/>
    </w:rPr>
  </w:style>
  <w:style w:type="table" w:styleId="a7">
    <w:name w:val="Table Grid"/>
    <w:basedOn w:val="a1"/>
    <w:rsid w:val="00164F2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759</Characters>
  <Application>Microsoft Office Word</Application>
  <DocSecurity>0</DocSecurity>
  <Lines>6</Lines>
  <Paragraphs>1</Paragraphs>
  <ScaleCrop>false</ScaleCrop>
  <Company>CCAC</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Choi I Mak</dc:creator>
  <cp:keywords/>
  <dc:description/>
  <cp:lastModifiedBy>Stephanie, Man Wa Ao</cp:lastModifiedBy>
  <cp:revision>10</cp:revision>
  <dcterms:created xsi:type="dcterms:W3CDTF">2016-08-12T01:54:00Z</dcterms:created>
  <dcterms:modified xsi:type="dcterms:W3CDTF">2016-09-21T00:44:00Z</dcterms:modified>
</cp:coreProperties>
</file>